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4B8DB820" w:rsidR="009C4427" w:rsidRPr="009F04EE" w:rsidRDefault="00132182"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sidRPr="007F578A">
        <w:rPr>
          <w:b/>
        </w:rPr>
        <w:t xml:space="preserve">Tuesday, </w:t>
      </w:r>
      <w:r w:rsidR="00762383" w:rsidRPr="007F578A">
        <w:rPr>
          <w:b/>
        </w:rPr>
        <w:t>October</w:t>
      </w:r>
      <w:r w:rsidR="00F07210" w:rsidRPr="007F578A">
        <w:rPr>
          <w:b/>
        </w:rPr>
        <w:t xml:space="preserve"> 2</w:t>
      </w:r>
      <w:r w:rsidR="00DE7F57" w:rsidRPr="007F578A">
        <w:rPr>
          <w:b/>
        </w:rPr>
        <w:t>8</w:t>
      </w:r>
      <w:r w:rsidR="00005108" w:rsidRPr="007F578A">
        <w:rPr>
          <w:b/>
        </w:rPr>
        <w:t>, 202</w:t>
      </w:r>
      <w:r w:rsidR="005131E7" w:rsidRPr="007F578A">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00420768" w:rsidR="00AB7587" w:rsidRPr="00AB7587" w:rsidRDefault="003D0AD3" w:rsidP="003D0AD3">
      <w:r w:rsidRPr="009F04EE">
        <w:tab/>
      </w:r>
      <w:r w:rsidRPr="009F04EE">
        <w:tab/>
      </w:r>
      <w:r w:rsidRPr="009F04EE">
        <w:tab/>
        <w:t xml:space="preserve">Invocation – </w:t>
      </w:r>
      <w:r w:rsidR="00F07210">
        <w:t>Dede Draper</w:t>
      </w:r>
    </w:p>
    <w:p w14:paraId="5AB08C36" w14:textId="77777777" w:rsidR="003D0AD3" w:rsidRDefault="003D0AD3" w:rsidP="003D0AD3">
      <w:r w:rsidRPr="009F04EE">
        <w:tab/>
      </w:r>
      <w:r w:rsidRPr="009F04EE">
        <w:tab/>
      </w:r>
      <w:r w:rsidRPr="009F04EE">
        <w:tab/>
        <w:t>Pledge of Allegiance</w:t>
      </w:r>
    </w:p>
    <w:p w14:paraId="118AECE5" w14:textId="05AF95CD" w:rsidR="00715B7A" w:rsidRPr="009F04EE" w:rsidRDefault="00715B7A" w:rsidP="003D0AD3">
      <w:r>
        <w:tab/>
      </w:r>
      <w:r>
        <w:tab/>
      </w:r>
      <w:r>
        <w:tab/>
        <w:t>Guests</w:t>
      </w:r>
      <w:r w:rsidR="009D48EF">
        <w:t>-Derek Hanks and B</w:t>
      </w:r>
      <w:r w:rsidR="000009B0">
        <w:t>en Bollinger</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62823D07" w:rsidR="003D0AD3" w:rsidRDefault="003D0AD3" w:rsidP="00005108">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762383">
        <w:rPr>
          <w:b/>
        </w:rPr>
        <w:t>September</w:t>
      </w:r>
      <w:r w:rsidR="00F07210">
        <w:rPr>
          <w:b/>
        </w:rPr>
        <w:t xml:space="preserve"> 22</w:t>
      </w:r>
      <w:r w:rsidR="00EA066E">
        <w:rPr>
          <w:b/>
        </w:rPr>
        <w:t>, 202</w:t>
      </w:r>
      <w:r w:rsidR="00715B7A">
        <w:rPr>
          <w:b/>
        </w:rPr>
        <w:t>5</w:t>
      </w:r>
      <w:r w:rsidR="00EA066E">
        <w:rPr>
          <w:b/>
        </w:rPr>
        <w:t xml:space="preserve"> </w:t>
      </w:r>
      <w:r w:rsidR="007621B7" w:rsidRPr="009F04EE">
        <w:rPr>
          <w:b/>
          <w:sz w:val="20"/>
          <w:szCs w:val="20"/>
        </w:rPr>
        <w:t>(Included in packet)</w:t>
      </w:r>
    </w:p>
    <w:p w14:paraId="1942C7F2" w14:textId="607DFC44" w:rsidR="003D0AD3" w:rsidRDefault="002E6D42" w:rsidP="004076BD">
      <w:r w:rsidRPr="009B0655">
        <w:rPr>
          <w:b/>
        </w:rPr>
        <w:tab/>
      </w:r>
      <w:r w:rsidRPr="009B0655">
        <w:rPr>
          <w:b/>
        </w:rPr>
        <w:tab/>
      </w:r>
      <w:r w:rsidR="00D86CC6">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DB1DEA9" w14:textId="52B28F59" w:rsidR="00EF7A70" w:rsidRDefault="00124CA7" w:rsidP="00633881">
      <w:r>
        <w:t>10:25 a.m.</w:t>
      </w:r>
      <w:r>
        <w:tab/>
        <w:t xml:space="preserve">4. </w:t>
      </w:r>
      <w:r w:rsidRPr="00E903EC">
        <w:tab/>
      </w:r>
      <w:r w:rsidR="00426FF4" w:rsidRPr="007F578A">
        <w:rPr>
          <w:color w:val="EE0000"/>
        </w:rPr>
        <w:t>*</w:t>
      </w:r>
      <w:r w:rsidR="007F578A" w:rsidRPr="007F578A">
        <w:rPr>
          <w:color w:val="000000" w:themeColor="text1"/>
        </w:rPr>
        <w:t>Cost of Service Analysis Review and Proposed Recommendation</w:t>
      </w:r>
    </w:p>
    <w:p w14:paraId="6FFD278D" w14:textId="234BFD15" w:rsidR="007F578A" w:rsidRDefault="007F578A" w:rsidP="007F578A">
      <w:pPr>
        <w:pStyle w:val="ListParagraph"/>
        <w:numPr>
          <w:ilvl w:val="0"/>
          <w:numId w:val="9"/>
        </w:numPr>
      </w:pPr>
      <w:r>
        <w:t xml:space="preserve">Fall River Ten Year Financial Forecast </w:t>
      </w:r>
      <w:r w:rsidRPr="009F04EE">
        <w:rPr>
          <w:b/>
          <w:sz w:val="20"/>
          <w:szCs w:val="20"/>
        </w:rPr>
        <w:t>(Included in packet)</w:t>
      </w:r>
    </w:p>
    <w:p w14:paraId="38211E9B" w14:textId="38B22024" w:rsidR="007F578A" w:rsidRPr="007F578A" w:rsidRDefault="007F578A" w:rsidP="007F578A">
      <w:pPr>
        <w:pStyle w:val="ListParagraph"/>
        <w:numPr>
          <w:ilvl w:val="0"/>
          <w:numId w:val="9"/>
        </w:numPr>
      </w:pPr>
      <w:r>
        <w:t xml:space="preserve">COSA Report Review – Russ Schnieder GDS Consultant </w:t>
      </w:r>
      <w:r w:rsidRPr="009F04EE">
        <w:rPr>
          <w:b/>
          <w:sz w:val="20"/>
          <w:szCs w:val="20"/>
        </w:rPr>
        <w:t>(Included in packet)</w:t>
      </w:r>
    </w:p>
    <w:p w14:paraId="390F1A39" w14:textId="291B6AA1" w:rsidR="007F578A" w:rsidRPr="007F578A" w:rsidRDefault="007F578A" w:rsidP="007F578A">
      <w:pPr>
        <w:pStyle w:val="ListParagraph"/>
        <w:numPr>
          <w:ilvl w:val="0"/>
          <w:numId w:val="9"/>
        </w:numPr>
      </w:pPr>
      <w:r>
        <w:t xml:space="preserve">Summary and Recommendation </w:t>
      </w:r>
      <w:r w:rsidRPr="009F04EE">
        <w:rPr>
          <w:b/>
          <w:sz w:val="20"/>
          <w:szCs w:val="20"/>
        </w:rPr>
        <w:t>(Included in packet)</w:t>
      </w:r>
    </w:p>
    <w:p w14:paraId="29687476" w14:textId="772BAF29" w:rsidR="00124CA7" w:rsidRDefault="00124CA7" w:rsidP="007F578A">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72B238BB" w:rsidR="00E24BDB" w:rsidRDefault="00005108" w:rsidP="00E377D2">
      <w:pPr>
        <w:numPr>
          <w:ilvl w:val="0"/>
          <w:numId w:val="19"/>
        </w:numPr>
        <w:tabs>
          <w:tab w:val="clear" w:pos="2952"/>
        </w:tabs>
        <w:ind w:left="2520" w:hanging="360"/>
      </w:pPr>
      <w:r w:rsidRPr="00E903EC">
        <w:t xml:space="preserve"> </w:t>
      </w:r>
      <w:r w:rsidR="00BC427B">
        <w:t>Marilyn Renger – Appreciation for Crews at 3:00 a.m. Restoring Power</w:t>
      </w:r>
      <w:r w:rsidR="00B46D14">
        <w:t xml:space="preserve"> </w:t>
      </w:r>
      <w:bookmarkStart w:id="1" w:name="_Hlk197603478"/>
      <w:r w:rsidR="00C82B67" w:rsidRPr="00516A52">
        <w:rPr>
          <w:b/>
          <w:sz w:val="20"/>
          <w:szCs w:val="20"/>
        </w:rPr>
        <w:t>(Included in packet)</w:t>
      </w:r>
      <w:bookmarkEnd w:id="1"/>
    </w:p>
    <w:p w14:paraId="62C8A0A1" w14:textId="7E86086A" w:rsidR="00067288" w:rsidRPr="00E903EC" w:rsidRDefault="00067288" w:rsidP="00E377D2">
      <w:pPr>
        <w:numPr>
          <w:ilvl w:val="0"/>
          <w:numId w:val="19"/>
        </w:numPr>
        <w:tabs>
          <w:tab w:val="clear" w:pos="2952"/>
        </w:tabs>
        <w:ind w:left="2520" w:hanging="360"/>
      </w:pPr>
      <w:r>
        <w:t>Other Member Comments?</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1880BF6F" w:rsidR="00170D30" w:rsidRPr="009A5E01" w:rsidRDefault="00762383" w:rsidP="00E744A3">
      <w:pPr>
        <w:pStyle w:val="ListParagraph"/>
        <w:numPr>
          <w:ilvl w:val="0"/>
          <w:numId w:val="10"/>
        </w:numPr>
      </w:pPr>
      <w:r>
        <w:t>September 30</w:t>
      </w:r>
      <w:r w:rsidR="00EA066E">
        <w:t>, 202</w:t>
      </w:r>
      <w:r w:rsidR="00715B7A">
        <w:t>5</w:t>
      </w:r>
      <w:r w:rsidR="006B0D56">
        <w:t>,</w:t>
      </w:r>
      <w:r w:rsidR="00EA066E">
        <w:t xml:space="preserve"> </w:t>
      </w:r>
      <w:r w:rsidR="00170D30">
        <w:t xml:space="preserve">Financial Reports </w:t>
      </w:r>
      <w:bookmarkStart w:id="2" w:name="_Hlk518917677"/>
      <w:r w:rsidR="00170D30" w:rsidRPr="009F04EE">
        <w:rPr>
          <w:b/>
          <w:sz w:val="20"/>
          <w:szCs w:val="20"/>
        </w:rPr>
        <w:t>(Included in packet)</w:t>
      </w:r>
      <w:bookmarkEnd w:id="2"/>
    </w:p>
    <w:p w14:paraId="3F9371E1" w14:textId="330796F4" w:rsidR="009A5E01" w:rsidRPr="007F578A" w:rsidRDefault="009A5E01" w:rsidP="009B0655">
      <w:pPr>
        <w:ind w:left="2160"/>
      </w:pPr>
    </w:p>
    <w:p w14:paraId="4082414E" w14:textId="0542CA06" w:rsidR="005B0B0E" w:rsidRPr="007F578A" w:rsidRDefault="005B0B0E" w:rsidP="005B0B0E">
      <w:r w:rsidRPr="007F578A">
        <w:t>1</w:t>
      </w:r>
      <w:r w:rsidR="00124CA7" w:rsidRPr="007F578A">
        <w:t>1</w:t>
      </w:r>
      <w:r w:rsidRPr="007F578A">
        <w:t>:</w:t>
      </w:r>
      <w:r w:rsidR="00124CA7" w:rsidRPr="007F578A">
        <w:t>10</w:t>
      </w:r>
      <w:r w:rsidRPr="007F578A">
        <w:t xml:space="preserve"> a.m.</w:t>
      </w:r>
      <w:r w:rsidRPr="007F578A">
        <w:tab/>
      </w:r>
      <w:r w:rsidR="00124CA7" w:rsidRPr="007F578A">
        <w:t>7</w:t>
      </w:r>
      <w:r w:rsidRPr="007F578A">
        <w:t>.</w:t>
      </w:r>
      <w:r w:rsidRPr="007F578A">
        <w:tab/>
        <w:t xml:space="preserve">Cooperative Business……………….............................................. </w:t>
      </w:r>
    </w:p>
    <w:p w14:paraId="1D21911A" w14:textId="388EF35D" w:rsidR="007F578A" w:rsidRPr="007F578A" w:rsidRDefault="007F578A" w:rsidP="007F578A">
      <w:pPr>
        <w:pStyle w:val="ListParagraph"/>
        <w:numPr>
          <w:ilvl w:val="0"/>
          <w:numId w:val="29"/>
        </w:numPr>
      </w:pPr>
      <w:r w:rsidRPr="007F578A">
        <w:rPr>
          <w:color w:val="EE0000"/>
        </w:rPr>
        <w:t>*</w:t>
      </w:r>
      <w:r w:rsidRPr="007F578A">
        <w:t>E&amp;O Committee Recommendations</w:t>
      </w:r>
      <w:r>
        <w:t xml:space="preserve"> </w:t>
      </w:r>
      <w:r w:rsidRPr="009F04EE">
        <w:rPr>
          <w:b/>
          <w:sz w:val="20"/>
          <w:szCs w:val="20"/>
        </w:rPr>
        <w:t>(</w:t>
      </w:r>
      <w:r>
        <w:rPr>
          <w:b/>
          <w:sz w:val="20"/>
          <w:szCs w:val="20"/>
        </w:rPr>
        <w:t>Please Reference E&amp;O Committee Material sent out separately</w:t>
      </w:r>
      <w:r w:rsidRPr="009F04EE">
        <w:rPr>
          <w:b/>
          <w:sz w:val="20"/>
          <w:szCs w:val="20"/>
        </w:rPr>
        <w:t>)</w:t>
      </w:r>
    </w:p>
    <w:p w14:paraId="0AD0A68E" w14:textId="6416894E" w:rsidR="007F578A" w:rsidRPr="007F578A" w:rsidRDefault="007F578A" w:rsidP="00F101FE">
      <w:pPr>
        <w:pStyle w:val="ListParagraph"/>
        <w:numPr>
          <w:ilvl w:val="0"/>
          <w:numId w:val="29"/>
        </w:numPr>
      </w:pPr>
      <w:r w:rsidRPr="007F578A">
        <w:rPr>
          <w:color w:val="EE0000"/>
        </w:rPr>
        <w:t>*</w:t>
      </w:r>
      <w:r w:rsidRPr="007F578A">
        <w:t>Proposed</w:t>
      </w:r>
      <w:r w:rsidRPr="007F578A">
        <w:rPr>
          <w:color w:val="EE0000"/>
        </w:rPr>
        <w:t xml:space="preserve"> </w:t>
      </w:r>
      <w:r w:rsidRPr="007F578A">
        <w:t xml:space="preserve">Patronage Capital </w:t>
      </w:r>
      <w:r>
        <w:t xml:space="preserve">General </w:t>
      </w:r>
      <w:r w:rsidRPr="007F578A">
        <w:t xml:space="preserve">Retirement 2026 </w:t>
      </w:r>
      <w:r w:rsidRPr="009F04EE">
        <w:rPr>
          <w:b/>
          <w:sz w:val="20"/>
          <w:szCs w:val="20"/>
        </w:rPr>
        <w:t>(Included in packet)</w:t>
      </w:r>
    </w:p>
    <w:p w14:paraId="43B6C476" w14:textId="315197BD" w:rsidR="007173A6" w:rsidRDefault="007173A6" w:rsidP="007F578A">
      <w:pPr>
        <w:pStyle w:val="ListParagraph"/>
        <w:numPr>
          <w:ilvl w:val="0"/>
          <w:numId w:val="29"/>
        </w:numPr>
      </w:pPr>
      <w:r>
        <w:t xml:space="preserve">PPC Strategic Planning Summary </w:t>
      </w:r>
      <w:r w:rsidRPr="009F04EE">
        <w:rPr>
          <w:b/>
          <w:sz w:val="20"/>
          <w:szCs w:val="20"/>
        </w:rPr>
        <w:t>(Included in packet)</w:t>
      </w:r>
    </w:p>
    <w:p w14:paraId="5BEC9840" w14:textId="439845B3" w:rsidR="004353B4" w:rsidRDefault="007F578A" w:rsidP="009B0655">
      <w:pPr>
        <w:pStyle w:val="ListParagraph"/>
        <w:numPr>
          <w:ilvl w:val="0"/>
          <w:numId w:val="29"/>
        </w:numPr>
      </w:pPr>
      <w:r>
        <w:t>P</w:t>
      </w:r>
      <w:r w:rsidR="004353B4" w:rsidRPr="007F578A">
        <w:t xml:space="preserve">NGC Post 2028 Contract Purchase Discussion </w:t>
      </w:r>
    </w:p>
    <w:p w14:paraId="317515EA" w14:textId="3D20ADD1" w:rsidR="00E57E70" w:rsidRDefault="00E57E70" w:rsidP="00847A0E">
      <w:pPr>
        <w:pStyle w:val="ListParagraph"/>
        <w:numPr>
          <w:ilvl w:val="1"/>
          <w:numId w:val="29"/>
        </w:numPr>
      </w:pPr>
      <w:r>
        <w:t xml:space="preserve">PGP E3 Power Supply </w:t>
      </w:r>
      <w:r w:rsidRPr="00D35E4C">
        <w:t xml:space="preserve">Study </w:t>
      </w:r>
      <w:r w:rsidRPr="00D35E4C">
        <w:rPr>
          <w:b/>
          <w:sz w:val="20"/>
          <w:szCs w:val="20"/>
        </w:rPr>
        <w:t>(Included in packet)</w:t>
      </w:r>
    </w:p>
    <w:p w14:paraId="111FA768" w14:textId="5B9F0E5B" w:rsidR="00FE2BEF" w:rsidRDefault="00FE2BEF" w:rsidP="00847A0E">
      <w:pPr>
        <w:pStyle w:val="ListParagraph"/>
        <w:numPr>
          <w:ilvl w:val="1"/>
          <w:numId w:val="29"/>
        </w:numPr>
      </w:pPr>
      <w:r>
        <w:lastRenderedPageBreak/>
        <w:t>NERC Jim Ro</w:t>
      </w:r>
      <w:r w:rsidR="00500C90">
        <w:t>b</w:t>
      </w:r>
      <w:r>
        <w:t>b</w:t>
      </w:r>
      <w:r w:rsidR="00EF156B">
        <w:t>, President and CEO</w:t>
      </w:r>
      <w:r>
        <w:t xml:space="preserve"> Presentation – PPC and Region 7 &amp; 9 </w:t>
      </w:r>
      <w:r w:rsidR="00EF156B" w:rsidRPr="009F04EE">
        <w:rPr>
          <w:b/>
          <w:sz w:val="20"/>
          <w:szCs w:val="20"/>
        </w:rPr>
        <w:t>(Included in packet)</w:t>
      </w:r>
    </w:p>
    <w:p w14:paraId="5481E730" w14:textId="2D28CBD0" w:rsidR="00847A0E" w:rsidRDefault="00847A0E" w:rsidP="00847A0E">
      <w:pPr>
        <w:pStyle w:val="ListParagraph"/>
        <w:numPr>
          <w:ilvl w:val="1"/>
          <w:numId w:val="29"/>
        </w:numPr>
      </w:pPr>
      <w:r>
        <w:t xml:space="preserve">BPA seeking Commitment to Preservation Agreement </w:t>
      </w:r>
    </w:p>
    <w:p w14:paraId="6F10B0D7" w14:textId="592D8D72" w:rsidR="00847A0E" w:rsidRPr="007F578A" w:rsidRDefault="00847A0E" w:rsidP="00847A0E">
      <w:pPr>
        <w:pStyle w:val="ListParagraph"/>
        <w:numPr>
          <w:ilvl w:val="1"/>
          <w:numId w:val="29"/>
        </w:numPr>
      </w:pPr>
      <w:r>
        <w:t xml:space="preserve">PNGC in November will commence 45 Day Notice for FR and other PNGC Members to Indicate Power Selection – FR will </w:t>
      </w:r>
      <w:r w:rsidR="007173A6">
        <w:t>Select CCCT</w:t>
      </w:r>
      <w:r>
        <w:t xml:space="preserve"> at 20MWs</w:t>
      </w:r>
    </w:p>
    <w:p w14:paraId="39BF2956" w14:textId="7565AC11" w:rsidR="004353B4" w:rsidRPr="007F578A" w:rsidRDefault="004353B4" w:rsidP="009B0655">
      <w:pPr>
        <w:pStyle w:val="ListParagraph"/>
        <w:numPr>
          <w:ilvl w:val="0"/>
          <w:numId w:val="29"/>
        </w:numPr>
      </w:pPr>
      <w:r w:rsidRPr="007F578A">
        <w:t>Quarterly Propane Update</w:t>
      </w:r>
      <w:r w:rsidR="00480F77" w:rsidRPr="007F578A">
        <w:t xml:space="preserve"> (</w:t>
      </w:r>
      <w:r w:rsidR="00480F77" w:rsidRPr="007F578A">
        <w:rPr>
          <w:b/>
          <w:sz w:val="20"/>
          <w:szCs w:val="20"/>
        </w:rPr>
        <w:t>Included in packet)</w:t>
      </w:r>
    </w:p>
    <w:p w14:paraId="3BA9BA35" w14:textId="5C56CADD" w:rsidR="001F6038" w:rsidRPr="007F578A" w:rsidRDefault="003972F0" w:rsidP="009B0655">
      <w:pPr>
        <w:pStyle w:val="ListParagraph"/>
        <w:numPr>
          <w:ilvl w:val="0"/>
          <w:numId w:val="29"/>
        </w:numPr>
      </w:pPr>
      <w:r w:rsidRPr="007F578A">
        <w:t>Federated Safety &amp; Loss Prevention Assessment</w:t>
      </w:r>
      <w:r w:rsidR="00480F77" w:rsidRPr="007F578A">
        <w:t xml:space="preserve"> </w:t>
      </w:r>
      <w:bookmarkStart w:id="3" w:name="_Hlk211407629"/>
      <w:r w:rsidR="00480F77" w:rsidRPr="007F578A">
        <w:t>(</w:t>
      </w:r>
      <w:r w:rsidR="00480F77" w:rsidRPr="007F578A">
        <w:rPr>
          <w:b/>
          <w:sz w:val="20"/>
          <w:szCs w:val="20"/>
        </w:rPr>
        <w:t>Included in packet)</w:t>
      </w:r>
      <w:bookmarkEnd w:id="3"/>
    </w:p>
    <w:p w14:paraId="12CE5BF3" w14:textId="304A42A6" w:rsidR="009B0655" w:rsidRPr="009B0655" w:rsidRDefault="00D25005" w:rsidP="009B0655">
      <w:pPr>
        <w:pStyle w:val="ListParagraph"/>
        <w:numPr>
          <w:ilvl w:val="0"/>
          <w:numId w:val="29"/>
        </w:numPr>
      </w:pPr>
      <w:r w:rsidRPr="00E903EC">
        <w:rPr>
          <w:color w:val="EE0000"/>
        </w:rPr>
        <w:t>*</w:t>
      </w:r>
      <w:r w:rsidR="009B0655" w:rsidRPr="009B0655">
        <w:t xml:space="preserve">NRECA VCAP Board Ratification </w:t>
      </w:r>
      <w:r w:rsidR="009B0655" w:rsidRPr="007F578A">
        <w:t>(</w:t>
      </w:r>
      <w:r w:rsidR="009B0655" w:rsidRPr="007F578A">
        <w:rPr>
          <w:b/>
          <w:sz w:val="20"/>
          <w:szCs w:val="20"/>
        </w:rPr>
        <w:t>Included in packet)</w:t>
      </w:r>
    </w:p>
    <w:p w14:paraId="18CBE971" w14:textId="18ABD31A" w:rsidR="003457EC" w:rsidRPr="007F578A" w:rsidRDefault="003457EC" w:rsidP="009B0655">
      <w:pPr>
        <w:pStyle w:val="ListParagraph"/>
        <w:numPr>
          <w:ilvl w:val="0"/>
          <w:numId w:val="29"/>
        </w:numPr>
      </w:pPr>
      <w:r w:rsidRPr="007F578A">
        <w:t xml:space="preserve">PUC Wildfire Application </w:t>
      </w:r>
      <w:r w:rsidR="00B360F3">
        <w:t xml:space="preserve">for reconsideration/clarification </w:t>
      </w:r>
      <w:r w:rsidRPr="009B0655">
        <w:t>(</w:t>
      </w:r>
      <w:r w:rsidRPr="007F578A">
        <w:rPr>
          <w:b/>
          <w:sz w:val="20"/>
          <w:szCs w:val="20"/>
        </w:rPr>
        <w:t>Included in packet)</w:t>
      </w:r>
    </w:p>
    <w:p w14:paraId="53769BF6" w14:textId="3BC53D42" w:rsidR="00480F77" w:rsidRPr="00B360F3" w:rsidRDefault="00480F77" w:rsidP="007F578A">
      <w:pPr>
        <w:pStyle w:val="ListParagraph"/>
        <w:numPr>
          <w:ilvl w:val="0"/>
          <w:numId w:val="29"/>
        </w:numPr>
      </w:pPr>
      <w:r w:rsidRPr="00B360F3">
        <w:t xml:space="preserve">Northwest RiverPartners Urge Regional Leaders Reject Litigation </w:t>
      </w:r>
      <w:bookmarkStart w:id="4" w:name="_Hlk211407071"/>
      <w:r w:rsidRPr="00B360F3">
        <w:t>(</w:t>
      </w:r>
      <w:r w:rsidRPr="00B360F3">
        <w:rPr>
          <w:b/>
          <w:sz w:val="20"/>
          <w:szCs w:val="20"/>
        </w:rPr>
        <w:t>Included in packet)</w:t>
      </w:r>
      <w:bookmarkEnd w:id="4"/>
    </w:p>
    <w:p w14:paraId="667F712A" w14:textId="3350EA29" w:rsidR="00EA3500" w:rsidRPr="00B360F3" w:rsidRDefault="00480F77" w:rsidP="007F578A">
      <w:pPr>
        <w:pStyle w:val="ListParagraph"/>
        <w:numPr>
          <w:ilvl w:val="0"/>
          <w:numId w:val="29"/>
        </w:numPr>
      </w:pPr>
      <w:r w:rsidRPr="00B360F3">
        <w:t xml:space="preserve">PPC </w:t>
      </w:r>
      <w:r w:rsidR="00EA3500" w:rsidRPr="00B360F3">
        <w:t>Filing -News Release (</w:t>
      </w:r>
      <w:r w:rsidR="00EA3500" w:rsidRPr="00B360F3">
        <w:rPr>
          <w:b/>
          <w:sz w:val="20"/>
          <w:szCs w:val="20"/>
        </w:rPr>
        <w:t>Included in packet)</w:t>
      </w:r>
    </w:p>
    <w:p w14:paraId="0D1110A0" w14:textId="6F96DC59" w:rsidR="00B360F3" w:rsidRPr="00C82B67" w:rsidRDefault="00B360F3" w:rsidP="00F101FE">
      <w:pPr>
        <w:pStyle w:val="ListParagraph"/>
        <w:numPr>
          <w:ilvl w:val="0"/>
          <w:numId w:val="29"/>
        </w:numPr>
      </w:pPr>
      <w:r w:rsidRPr="00C82B67">
        <w:rPr>
          <w:bCs/>
        </w:rPr>
        <w:t xml:space="preserve">Fall River Member Survey Update and Discussion </w:t>
      </w:r>
      <w:r w:rsidRPr="00C82B67">
        <w:rPr>
          <w:b/>
          <w:sz w:val="20"/>
          <w:szCs w:val="20"/>
        </w:rPr>
        <w:t>(Included in packet)</w:t>
      </w:r>
    </w:p>
    <w:p w14:paraId="0FFBA564" w14:textId="77777777" w:rsidR="00F101FE" w:rsidRPr="00F101FE" w:rsidRDefault="00F101FE" w:rsidP="00F101FE">
      <w:pPr>
        <w:pStyle w:val="ListParagraph"/>
        <w:ind w:left="2520"/>
        <w:rPr>
          <w:highlight w:val="yellow"/>
        </w:rPr>
      </w:pPr>
    </w:p>
    <w:p w14:paraId="35320CDA" w14:textId="77777777" w:rsidR="00B360F3" w:rsidRPr="009B0655" w:rsidRDefault="00B360F3" w:rsidP="009B0655">
      <w:pPr>
        <w:rPr>
          <w:b/>
          <w:color w:val="EE0000"/>
          <w:highlight w:val="yellow"/>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5DB95AD0" w14:textId="77777777" w:rsidR="00B360F3" w:rsidRPr="00B360F3" w:rsidRDefault="004353B4" w:rsidP="009B0655">
      <w:pPr>
        <w:pStyle w:val="ListParagraph"/>
        <w:numPr>
          <w:ilvl w:val="0"/>
          <w:numId w:val="30"/>
        </w:numPr>
      </w:pPr>
      <w:r w:rsidRPr="00B360F3">
        <w:lastRenderedPageBreak/>
        <w:t xml:space="preserve">Quarterly </w:t>
      </w:r>
      <w:r w:rsidR="00205372" w:rsidRPr="00B360F3">
        <w:t xml:space="preserve">Review </w:t>
      </w:r>
      <w:r w:rsidR="001F6038" w:rsidRPr="00B360F3">
        <w:t xml:space="preserve">2025 </w:t>
      </w:r>
      <w:r w:rsidRPr="00B360F3">
        <w:t xml:space="preserve">Goals and Workplan </w:t>
      </w:r>
      <w:r w:rsidR="00205372" w:rsidRPr="00B360F3">
        <w:t>Progress</w:t>
      </w:r>
      <w:r w:rsidR="00B360F3">
        <w:t xml:space="preserve"> </w:t>
      </w:r>
      <w:r w:rsidR="00B360F3" w:rsidRPr="00B360F3">
        <w:rPr>
          <w:b/>
          <w:sz w:val="20"/>
          <w:szCs w:val="20"/>
        </w:rPr>
        <w:t>(Included in packet)</w:t>
      </w:r>
    </w:p>
    <w:p w14:paraId="618D50E5" w14:textId="0E2181D0" w:rsidR="004353B4" w:rsidRPr="00B360F3" w:rsidRDefault="00C82B67" w:rsidP="009B0655">
      <w:pPr>
        <w:pStyle w:val="ListParagraph"/>
        <w:numPr>
          <w:ilvl w:val="0"/>
          <w:numId w:val="30"/>
        </w:numPr>
      </w:pPr>
      <w:r>
        <w:t xml:space="preserve">Energy Efficiency – Low Income Washer and Dryer Program </w:t>
      </w:r>
      <w:r>
        <w:rPr>
          <w:b/>
          <w:bCs/>
          <w:sz w:val="20"/>
          <w:szCs w:val="20"/>
        </w:rPr>
        <w:t>(Verbal)</w:t>
      </w:r>
    </w:p>
    <w:p w14:paraId="108D88A0" w14:textId="6BFCDC4F" w:rsidR="00205372" w:rsidRPr="00B360F3" w:rsidRDefault="00205372" w:rsidP="00B360F3">
      <w:pPr>
        <w:pStyle w:val="ListParagraph"/>
        <w:numPr>
          <w:ilvl w:val="0"/>
          <w:numId w:val="30"/>
        </w:numPr>
      </w:pPr>
      <w:r w:rsidRPr="00B360F3">
        <w:t xml:space="preserve">Midway Substation </w:t>
      </w:r>
      <w:r w:rsidR="009B0655">
        <w:t xml:space="preserve">Progress </w:t>
      </w:r>
      <w:r w:rsidR="009B0655">
        <w:rPr>
          <w:b/>
          <w:sz w:val="20"/>
          <w:szCs w:val="20"/>
        </w:rPr>
        <w:t xml:space="preserve">- </w:t>
      </w:r>
      <w:r w:rsidR="00C82B67">
        <w:rPr>
          <w:b/>
          <w:bCs/>
          <w:sz w:val="20"/>
          <w:szCs w:val="20"/>
        </w:rPr>
        <w:t>(Verbal)</w:t>
      </w:r>
    </w:p>
    <w:p w14:paraId="786DF196" w14:textId="327142D5" w:rsidR="00205372" w:rsidRPr="00B360F3" w:rsidRDefault="00205372" w:rsidP="009B0655">
      <w:pPr>
        <w:pStyle w:val="ListParagraph"/>
        <w:numPr>
          <w:ilvl w:val="0"/>
          <w:numId w:val="30"/>
        </w:numPr>
      </w:pPr>
      <w:r w:rsidRPr="00B360F3">
        <w:t>NISC Conversion</w:t>
      </w:r>
      <w:r w:rsidR="00B360F3">
        <w:t xml:space="preserve"> </w:t>
      </w:r>
      <w:r w:rsidR="00B360F3">
        <w:rPr>
          <w:b/>
          <w:bCs/>
          <w:sz w:val="20"/>
          <w:szCs w:val="20"/>
        </w:rPr>
        <w:t>(Verbal)</w:t>
      </w:r>
    </w:p>
    <w:p w14:paraId="41567D51" w14:textId="1F760955" w:rsidR="00205372" w:rsidRPr="00B360F3" w:rsidRDefault="001F6038" w:rsidP="009B0655">
      <w:pPr>
        <w:pStyle w:val="ListParagraph"/>
        <w:numPr>
          <w:ilvl w:val="0"/>
          <w:numId w:val="30"/>
        </w:numPr>
      </w:pPr>
      <w:r w:rsidRPr="00B360F3">
        <w:t>Surplus Equipment Sale Update</w:t>
      </w:r>
      <w:r w:rsidR="00B360F3">
        <w:t xml:space="preserve"> </w:t>
      </w:r>
      <w:r w:rsidR="00B360F3" w:rsidRPr="00B360F3">
        <w:rPr>
          <w:b/>
          <w:sz w:val="20"/>
          <w:szCs w:val="20"/>
        </w:rPr>
        <w:t>(Included in packet)</w:t>
      </w:r>
    </w:p>
    <w:p w14:paraId="4CB3D706" w14:textId="525B3859" w:rsidR="004353B4" w:rsidRPr="00B360F3" w:rsidRDefault="004353B4" w:rsidP="009B0655">
      <w:pPr>
        <w:pStyle w:val="ListParagraph"/>
        <w:numPr>
          <w:ilvl w:val="0"/>
          <w:numId w:val="30"/>
        </w:numPr>
      </w:pPr>
      <w:r w:rsidRPr="00B360F3">
        <w:t xml:space="preserve">Fall River Take Safety Home </w:t>
      </w:r>
      <w:r w:rsidRPr="00B360F3">
        <w:rPr>
          <w:b/>
          <w:sz w:val="20"/>
          <w:szCs w:val="20"/>
        </w:rPr>
        <w:t>(Handed out at Meeting)</w:t>
      </w:r>
    </w:p>
    <w:p w14:paraId="5A48D074" w14:textId="2F12FFCB" w:rsidR="004353B4" w:rsidRPr="00B360F3" w:rsidRDefault="004353B4" w:rsidP="004353B4">
      <w:pPr>
        <w:pStyle w:val="ListParagraph"/>
        <w:numPr>
          <w:ilvl w:val="1"/>
          <w:numId w:val="11"/>
        </w:numPr>
      </w:pPr>
      <w:r w:rsidRPr="00B360F3">
        <w:t>October – Fire Prevention &amp; Fire Escape Plan</w:t>
      </w:r>
    </w:p>
    <w:p w14:paraId="223E2010" w14:textId="551887FD" w:rsidR="004353B4" w:rsidRPr="00B360F3" w:rsidRDefault="004353B4" w:rsidP="004353B4">
      <w:pPr>
        <w:pStyle w:val="ListParagraph"/>
        <w:numPr>
          <w:ilvl w:val="1"/>
          <w:numId w:val="11"/>
        </w:numPr>
      </w:pPr>
      <w:r w:rsidRPr="00B360F3">
        <w:t>November – Circuit Breaker Safety</w:t>
      </w:r>
    </w:p>
    <w:p w14:paraId="2E985DF6" w14:textId="5E53205A" w:rsidR="004353B4" w:rsidRPr="00B360F3" w:rsidRDefault="004353B4" w:rsidP="004353B4">
      <w:pPr>
        <w:pStyle w:val="ListParagraph"/>
        <w:numPr>
          <w:ilvl w:val="1"/>
          <w:numId w:val="11"/>
        </w:numPr>
      </w:pPr>
      <w:r w:rsidRPr="00B360F3">
        <w:t>December – Dangers of Distraction</w:t>
      </w:r>
    </w:p>
    <w:p w14:paraId="00511DE2" w14:textId="25CA6B91" w:rsidR="002640B1" w:rsidRPr="00B360F3" w:rsidRDefault="00935661" w:rsidP="009B0655">
      <w:pPr>
        <w:pStyle w:val="ListParagraph"/>
        <w:numPr>
          <w:ilvl w:val="0"/>
          <w:numId w:val="30"/>
        </w:numPr>
      </w:pPr>
      <w:r w:rsidRPr="00B360F3">
        <w:t>H</w:t>
      </w:r>
      <w:r w:rsidR="002640B1" w:rsidRPr="00B360F3">
        <w:t>ydro Facilities Update</w:t>
      </w:r>
      <w:r w:rsidR="00322DA4" w:rsidRPr="00B360F3">
        <w:t xml:space="preserve"> – </w:t>
      </w:r>
      <w:bookmarkStart w:id="5" w:name="_Hlk211797434"/>
      <w:r w:rsidR="007F74F0" w:rsidRPr="00B360F3">
        <w:rPr>
          <w:b/>
          <w:sz w:val="20"/>
          <w:szCs w:val="20"/>
        </w:rPr>
        <w:t>(Included in packet)</w:t>
      </w:r>
      <w:bookmarkEnd w:id="5"/>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9B0655">
      <w:pPr>
        <w:pStyle w:val="ListParagraph"/>
        <w:numPr>
          <w:ilvl w:val="0"/>
          <w:numId w:val="30"/>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9B0655">
      <w:pPr>
        <w:pStyle w:val="ListParagraph"/>
        <w:numPr>
          <w:ilvl w:val="0"/>
          <w:numId w:val="30"/>
        </w:numPr>
      </w:pPr>
      <w:r w:rsidRPr="009F04EE">
        <w:t xml:space="preserve">Fall River’s Management Report </w:t>
      </w:r>
      <w:bookmarkStart w:id="6" w:name="_Hlk62132562"/>
      <w:r w:rsidRPr="006D5039">
        <w:rPr>
          <w:b/>
          <w:sz w:val="20"/>
          <w:szCs w:val="20"/>
        </w:rPr>
        <w:t>(Included in packet)</w:t>
      </w:r>
      <w:bookmarkEnd w:id="6"/>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3424C359" w:rsidR="006D5039" w:rsidRDefault="006D5039" w:rsidP="006D5039">
      <w:pPr>
        <w:pStyle w:val="ListParagraph"/>
        <w:numPr>
          <w:ilvl w:val="1"/>
          <w:numId w:val="24"/>
        </w:numPr>
      </w:pPr>
      <w:r>
        <w:t xml:space="preserve">Policy Committee Chairman, </w:t>
      </w:r>
      <w:r w:rsidR="003972F0">
        <w:t>Jeff Keay</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235E7C87"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w:t>
      </w:r>
      <w:r w:rsidR="005131E7">
        <w:t>5</w:t>
      </w:r>
      <w:r w:rsidR="007621B7">
        <w:t xml:space="preserve"> </w:t>
      </w:r>
      <w:r w:rsidR="003D0AD3" w:rsidRPr="009F04EE">
        <w:t xml:space="preserve">Calendar </w:t>
      </w:r>
    </w:p>
    <w:p w14:paraId="59182BDF" w14:textId="3CD00C56" w:rsidR="00664ABD" w:rsidRDefault="00664ABD" w:rsidP="00664ABD">
      <w:pPr>
        <w:pStyle w:val="ListParagraph"/>
        <w:tabs>
          <w:tab w:val="left" w:leader="dot" w:pos="5400"/>
        </w:tabs>
        <w:ind w:left="2340" w:right="-720"/>
      </w:pPr>
      <w:r>
        <w:t>October 27</w:t>
      </w:r>
      <w:r>
        <w:tab/>
      </w:r>
      <w:r w:rsidR="00E44967">
        <w:t>HH/</w:t>
      </w:r>
      <w:r>
        <w:t>E&amp;O Comm/</w:t>
      </w:r>
      <w:r w:rsidR="00E44967">
        <w:t xml:space="preserve">FR </w:t>
      </w:r>
      <w:r>
        <w:t>Board</w:t>
      </w:r>
      <w:r w:rsidR="00E44967">
        <w:t xml:space="preserve"> Mtg</w:t>
      </w:r>
    </w:p>
    <w:p w14:paraId="37A160CC" w14:textId="36597540" w:rsidR="00664ABD" w:rsidRDefault="00664ABD" w:rsidP="00664ABD">
      <w:pPr>
        <w:pStyle w:val="ListParagraph"/>
        <w:tabs>
          <w:tab w:val="left" w:leader="dot" w:pos="5400"/>
        </w:tabs>
        <w:ind w:left="2340" w:right="-720"/>
      </w:pPr>
      <w:r>
        <w:t>November 4-5</w:t>
      </w:r>
      <w:r>
        <w:tab/>
        <w:t xml:space="preserve">PNGC Board Mtg </w:t>
      </w:r>
    </w:p>
    <w:p w14:paraId="5EF6F881" w14:textId="277C8E94" w:rsidR="00664ABD" w:rsidRDefault="00664ABD" w:rsidP="00664ABD">
      <w:pPr>
        <w:pStyle w:val="ListParagraph"/>
        <w:tabs>
          <w:tab w:val="left" w:leader="dot" w:pos="5400"/>
        </w:tabs>
        <w:ind w:left="2340" w:right="-720"/>
      </w:pPr>
      <w:r>
        <w:t>November 5-6</w:t>
      </w:r>
      <w:r>
        <w:tab/>
        <w:t>PPC Board Mtg</w:t>
      </w:r>
    </w:p>
    <w:p w14:paraId="498FAE8B" w14:textId="7AF14BBD" w:rsidR="00664ABD" w:rsidRDefault="00664ABD" w:rsidP="00664ABD">
      <w:pPr>
        <w:pStyle w:val="ListParagraph"/>
        <w:tabs>
          <w:tab w:val="left" w:leader="dot" w:pos="5400"/>
        </w:tabs>
        <w:ind w:left="2340" w:right="-720"/>
      </w:pPr>
      <w:r>
        <w:t>November 6</w:t>
      </w:r>
      <w:r>
        <w:tab/>
        <w:t>WREA Board Mtg</w:t>
      </w:r>
    </w:p>
    <w:p w14:paraId="3DF8A88B" w14:textId="5FF5D9E3" w:rsidR="00664ABD" w:rsidRDefault="00664ABD" w:rsidP="00664ABD">
      <w:pPr>
        <w:pStyle w:val="ListParagraph"/>
        <w:tabs>
          <w:tab w:val="left" w:leader="dot" w:pos="5400"/>
        </w:tabs>
        <w:ind w:left="2340" w:right="-720"/>
      </w:pPr>
      <w:r>
        <w:t>November 11</w:t>
      </w:r>
      <w:r>
        <w:tab/>
        <w:t>Veteran’s Day</w:t>
      </w:r>
    </w:p>
    <w:p w14:paraId="32B6AD55" w14:textId="0CA6C6A6" w:rsidR="00664ABD" w:rsidRDefault="00664ABD" w:rsidP="00664ABD">
      <w:pPr>
        <w:pStyle w:val="ListParagraph"/>
        <w:tabs>
          <w:tab w:val="left" w:leader="dot" w:pos="5400"/>
        </w:tabs>
        <w:ind w:left="2340" w:right="-720"/>
      </w:pPr>
      <w:r>
        <w:t>November 13-14</w:t>
      </w:r>
      <w:r>
        <w:tab/>
        <w:t>ICUA Board Mtg.</w:t>
      </w:r>
    </w:p>
    <w:p w14:paraId="2B8005A4" w14:textId="2C01F683" w:rsidR="00664ABD" w:rsidRDefault="00664ABD" w:rsidP="00664ABD">
      <w:pPr>
        <w:pStyle w:val="ListParagraph"/>
        <w:tabs>
          <w:tab w:val="left" w:leader="dot" w:pos="5400"/>
        </w:tabs>
        <w:ind w:left="2340" w:right="-720"/>
      </w:pPr>
      <w:r>
        <w:t>November 17</w:t>
      </w:r>
      <w:r>
        <w:tab/>
      </w:r>
      <w:r w:rsidR="00E44967">
        <w:t>HH/</w:t>
      </w:r>
      <w:r>
        <w:t>FR Board</w:t>
      </w:r>
      <w:r w:rsidR="00E44967">
        <w:t xml:space="preserve"> </w:t>
      </w:r>
      <w:r>
        <w:t>Mtg.</w:t>
      </w:r>
    </w:p>
    <w:p w14:paraId="54556C3E" w14:textId="645954C3" w:rsidR="00664ABD" w:rsidRDefault="00664ABD" w:rsidP="00664ABD">
      <w:pPr>
        <w:pStyle w:val="ListParagraph"/>
        <w:tabs>
          <w:tab w:val="left" w:leader="dot" w:pos="5400"/>
        </w:tabs>
        <w:ind w:left="2340" w:right="-720"/>
      </w:pPr>
      <w:r>
        <w:t>November 18</w:t>
      </w:r>
      <w:r>
        <w:tab/>
        <w:t>Propane Board Mtg</w:t>
      </w:r>
    </w:p>
    <w:p w14:paraId="21E35BA5" w14:textId="7D4E3452" w:rsidR="00664ABD" w:rsidRDefault="00664ABD" w:rsidP="00664ABD">
      <w:pPr>
        <w:pStyle w:val="ListParagraph"/>
        <w:tabs>
          <w:tab w:val="left" w:leader="dot" w:pos="5400"/>
        </w:tabs>
        <w:ind w:left="2340" w:right="-720"/>
      </w:pPr>
      <w:r>
        <w:t>November 27-28</w:t>
      </w:r>
      <w:r>
        <w:tab/>
        <w:t>Thanksgiving Holiday Observed (Closed)</w:t>
      </w:r>
    </w:p>
    <w:p w14:paraId="1E7F00F9" w14:textId="3BFF913F" w:rsidR="00664ABD" w:rsidRDefault="00664ABD" w:rsidP="00664ABD">
      <w:pPr>
        <w:pStyle w:val="ListParagraph"/>
        <w:tabs>
          <w:tab w:val="left" w:leader="dot" w:pos="5400"/>
        </w:tabs>
        <w:ind w:left="2340" w:right="-720"/>
      </w:pPr>
      <w:r>
        <w:t>December 2-3</w:t>
      </w:r>
      <w:r>
        <w:tab/>
        <w:t>PNGC Board Mtg.</w:t>
      </w:r>
    </w:p>
    <w:p w14:paraId="38557EDE" w14:textId="11CAAAFE" w:rsidR="00664ABD" w:rsidRDefault="00664ABD" w:rsidP="00664ABD">
      <w:pPr>
        <w:pStyle w:val="ListParagraph"/>
        <w:tabs>
          <w:tab w:val="left" w:leader="dot" w:pos="5400"/>
        </w:tabs>
        <w:ind w:left="2340" w:right="-720"/>
      </w:pPr>
      <w:r>
        <w:t>December 2-3</w:t>
      </w:r>
      <w:r>
        <w:tab/>
        <w:t>MECA Board Mtg.</w:t>
      </w:r>
    </w:p>
    <w:p w14:paraId="746A1A31" w14:textId="6F076A0F" w:rsidR="00664ABD" w:rsidRDefault="00664ABD" w:rsidP="00664ABD">
      <w:pPr>
        <w:pStyle w:val="ListParagraph"/>
        <w:tabs>
          <w:tab w:val="left" w:leader="dot" w:pos="5400"/>
        </w:tabs>
        <w:ind w:left="2340" w:right="-720"/>
      </w:pPr>
      <w:r>
        <w:t>December 5</w:t>
      </w:r>
      <w:r>
        <w:tab/>
        <w:t>FR Christmas Party</w:t>
      </w:r>
      <w:r w:rsidR="00E44967">
        <w:t>-Ashton</w:t>
      </w:r>
    </w:p>
    <w:p w14:paraId="743266F9" w14:textId="334C3568" w:rsidR="00664ABD" w:rsidRDefault="00664ABD" w:rsidP="00664ABD">
      <w:pPr>
        <w:pStyle w:val="ListParagraph"/>
        <w:tabs>
          <w:tab w:val="left" w:leader="dot" w:pos="5400"/>
        </w:tabs>
        <w:ind w:left="2340" w:right="-720"/>
      </w:pPr>
      <w:r>
        <w:t>December 8-10</w:t>
      </w:r>
      <w:r>
        <w:tab/>
      </w:r>
      <w:r w:rsidR="00F728F3">
        <w:t>NRECA</w:t>
      </w:r>
      <w:r>
        <w:t xml:space="preserve"> Winter Board Mtg.</w:t>
      </w:r>
    </w:p>
    <w:p w14:paraId="573D5612" w14:textId="63A3F21C" w:rsidR="00664ABD" w:rsidRDefault="00664ABD" w:rsidP="00664ABD">
      <w:pPr>
        <w:pStyle w:val="ListParagraph"/>
        <w:tabs>
          <w:tab w:val="left" w:leader="dot" w:pos="5400"/>
        </w:tabs>
        <w:ind w:left="2340" w:right="-720"/>
      </w:pPr>
      <w:r>
        <w:t>December 9-10</w:t>
      </w:r>
      <w:r>
        <w:tab/>
        <w:t>I&amp;FS Committee Mtg.</w:t>
      </w:r>
    </w:p>
    <w:p w14:paraId="4FADF19E" w14:textId="35C9A8FA" w:rsidR="00664ABD" w:rsidRDefault="00664ABD" w:rsidP="00664ABD">
      <w:pPr>
        <w:pStyle w:val="ListParagraph"/>
        <w:tabs>
          <w:tab w:val="left" w:leader="dot" w:pos="5400"/>
        </w:tabs>
        <w:ind w:left="2340" w:right="-720"/>
      </w:pPr>
      <w:r>
        <w:t>December 16</w:t>
      </w:r>
      <w:r>
        <w:tab/>
        <w:t>Propane Board Mtg.</w:t>
      </w:r>
    </w:p>
    <w:p w14:paraId="6834425E" w14:textId="261849FC" w:rsidR="00664ABD" w:rsidRDefault="00664ABD" w:rsidP="00664ABD">
      <w:pPr>
        <w:pStyle w:val="ListParagraph"/>
        <w:tabs>
          <w:tab w:val="left" w:leader="dot" w:pos="5400"/>
        </w:tabs>
        <w:ind w:left="2340" w:right="-720"/>
      </w:pPr>
      <w:r>
        <w:t>December 18</w:t>
      </w:r>
      <w:r>
        <w:tab/>
        <w:t>ICUA Board Mtg. – Virtual</w:t>
      </w:r>
    </w:p>
    <w:p w14:paraId="404F9449" w14:textId="1EAAA8F7" w:rsidR="00664ABD" w:rsidRDefault="00664ABD" w:rsidP="00664ABD">
      <w:pPr>
        <w:pStyle w:val="ListParagraph"/>
        <w:tabs>
          <w:tab w:val="left" w:leader="dot" w:pos="5400"/>
        </w:tabs>
        <w:ind w:left="2340" w:right="-720"/>
      </w:pPr>
      <w:r>
        <w:t>December 22</w:t>
      </w:r>
      <w:r>
        <w:tab/>
      </w:r>
      <w:r w:rsidR="00E44967">
        <w:t xml:space="preserve">HH/ </w:t>
      </w:r>
      <w:r>
        <w:t>FR Board</w:t>
      </w:r>
      <w:r w:rsidR="00E44967">
        <w:t xml:space="preserve"> </w:t>
      </w:r>
      <w:r>
        <w:t>Mtg.</w:t>
      </w:r>
    </w:p>
    <w:p w14:paraId="204A79ED" w14:textId="114D094C" w:rsidR="007621B7" w:rsidRDefault="00664ABD" w:rsidP="007621B7">
      <w:pPr>
        <w:pStyle w:val="ListParagraph"/>
        <w:tabs>
          <w:tab w:val="left" w:leader="dot" w:pos="5400"/>
        </w:tabs>
        <w:ind w:left="2340" w:right="-720"/>
      </w:pPr>
      <w:r>
        <w:t>December 24</w:t>
      </w:r>
      <w:r>
        <w:tab/>
        <w:t>Christmas Eve (Close at Noon)</w:t>
      </w:r>
    </w:p>
    <w:p w14:paraId="35B42320" w14:textId="0B0E2491" w:rsidR="00664ABD" w:rsidRDefault="00664ABD" w:rsidP="007621B7">
      <w:pPr>
        <w:pStyle w:val="ListParagraph"/>
        <w:tabs>
          <w:tab w:val="left" w:leader="dot" w:pos="5400"/>
        </w:tabs>
        <w:ind w:left="2340" w:right="-720"/>
      </w:pPr>
      <w:r>
        <w:t>December 25</w:t>
      </w:r>
      <w:r>
        <w:tab/>
        <w:t>Christmas Day (Closed)</w:t>
      </w:r>
    </w:p>
    <w:p w14:paraId="0C498139" w14:textId="132764C3" w:rsidR="00664ABD" w:rsidRPr="007B7631" w:rsidRDefault="00664ABD" w:rsidP="007621B7">
      <w:pPr>
        <w:pStyle w:val="ListParagraph"/>
        <w:tabs>
          <w:tab w:val="left" w:leader="dot" w:pos="5400"/>
        </w:tabs>
        <w:ind w:left="2340" w:right="-720"/>
      </w:pPr>
      <w:r>
        <w:lastRenderedPageBreak/>
        <w:t>January 1, 2026</w:t>
      </w:r>
      <w:r>
        <w:tab/>
        <w:t>New Year’s Day (Closed)</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BFC7" w14:textId="77777777" w:rsidR="009B0655" w:rsidRDefault="009B0655" w:rsidP="00B61F70">
      <w:r>
        <w:separator/>
      </w:r>
    </w:p>
  </w:endnote>
  <w:endnote w:type="continuationSeparator" w:id="0">
    <w:p w14:paraId="54D301CF" w14:textId="77777777" w:rsidR="009B0655" w:rsidRDefault="009B0655" w:rsidP="00B61F70">
      <w:r>
        <w:continuationSeparator/>
      </w:r>
    </w:p>
  </w:endnote>
  <w:endnote w:type="continuationNotice" w:id="1">
    <w:p w14:paraId="63903E18" w14:textId="77777777" w:rsidR="009B0655" w:rsidRDefault="009B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5485" w14:textId="77777777" w:rsidR="009B0655" w:rsidRDefault="009B0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EE4D" w14:textId="77777777" w:rsidR="009B0655" w:rsidRDefault="009B0655" w:rsidP="00B61F70">
      <w:r>
        <w:separator/>
      </w:r>
    </w:p>
  </w:footnote>
  <w:footnote w:type="continuationSeparator" w:id="0">
    <w:p w14:paraId="339437AF" w14:textId="77777777" w:rsidR="009B0655" w:rsidRDefault="009B0655" w:rsidP="00B61F70">
      <w:r>
        <w:continuationSeparator/>
      </w:r>
    </w:p>
  </w:footnote>
  <w:footnote w:type="continuationNotice" w:id="1">
    <w:p w14:paraId="30D02051" w14:textId="77777777" w:rsidR="009B0655" w:rsidRDefault="009B0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314F" w14:textId="77777777" w:rsidR="009B0655" w:rsidRDefault="009B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46033BA"/>
    <w:multiLevelType w:val="hybridMultilevel"/>
    <w:tmpl w:val="B84CE068"/>
    <w:lvl w:ilvl="0" w:tplc="FFFFFFFF">
      <w:start w:val="1"/>
      <w:numFmt w:val="upperLetter"/>
      <w:lvlText w:val="%1."/>
      <w:lvlJc w:val="left"/>
      <w:pPr>
        <w:ind w:left="2520" w:hanging="360"/>
      </w:pPr>
      <w:rPr>
        <w:rFonts w:hint="default"/>
        <w:b w:val="0"/>
        <w:i w:val="0"/>
        <w:sz w:val="24"/>
      </w:rPr>
    </w:lvl>
    <w:lvl w:ilvl="1" w:tplc="FFFFFFFF">
      <w:start w:val="1"/>
      <w:numFmt w:val="decimal"/>
      <w:lvlText w:val="%2."/>
      <w:lvlJc w:val="left"/>
      <w:pPr>
        <w:ind w:left="3240" w:hanging="360"/>
      </w:pPr>
    </w:lvl>
    <w:lvl w:ilvl="2" w:tplc="FFFFFFFF">
      <w:start w:val="1"/>
      <w:numFmt w:val="bullet"/>
      <w:lvlText w:val=""/>
      <w:lvlJc w:val="left"/>
      <w:pPr>
        <w:ind w:left="3960" w:hanging="180"/>
      </w:pPr>
      <w:rPr>
        <w:rFonts w:ascii="Symbol" w:hAnsi="Symbol" w:hint="default"/>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B3D15"/>
    <w:multiLevelType w:val="hybridMultilevel"/>
    <w:tmpl w:val="30B2AA98"/>
    <w:lvl w:ilvl="0" w:tplc="FFFFFFFF">
      <w:start w:val="1"/>
      <w:numFmt w:val="upperLetter"/>
      <w:lvlText w:val="%1."/>
      <w:lvlJc w:val="left"/>
      <w:pPr>
        <w:ind w:left="2520" w:hanging="360"/>
      </w:pPr>
      <w:rPr>
        <w:rFonts w:hint="default"/>
        <w:b w:val="0"/>
        <w:i w:val="0"/>
        <w:sz w:val="24"/>
      </w:rPr>
    </w:lvl>
    <w:lvl w:ilvl="1" w:tplc="FFFFFFFF">
      <w:start w:val="1"/>
      <w:numFmt w:val="decimal"/>
      <w:lvlText w:val="%2."/>
      <w:lvlJc w:val="left"/>
      <w:pPr>
        <w:ind w:left="3240" w:hanging="360"/>
      </w:pPr>
    </w:lvl>
    <w:lvl w:ilvl="2" w:tplc="FFFFFFFF">
      <w:start w:val="1"/>
      <w:numFmt w:val="bullet"/>
      <w:lvlText w:val=""/>
      <w:lvlJc w:val="left"/>
      <w:pPr>
        <w:ind w:left="3960" w:hanging="180"/>
      </w:pPr>
      <w:rPr>
        <w:rFonts w:ascii="Symbol" w:hAnsi="Symbol" w:hint="default"/>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4"/>
  </w:num>
  <w:num w:numId="8" w16cid:durableId="609049297">
    <w:abstractNumId w:val="14"/>
  </w:num>
  <w:num w:numId="9" w16cid:durableId="407575100">
    <w:abstractNumId w:val="26"/>
  </w:num>
  <w:num w:numId="10" w16cid:durableId="228081557">
    <w:abstractNumId w:val="13"/>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5"/>
  </w:num>
  <w:num w:numId="21" w16cid:durableId="761530538">
    <w:abstractNumId w:val="15"/>
  </w:num>
  <w:num w:numId="22" w16cid:durableId="66341412">
    <w:abstractNumId w:val="22"/>
  </w:num>
  <w:num w:numId="23" w16cid:durableId="1712995415">
    <w:abstractNumId w:val="6"/>
  </w:num>
  <w:num w:numId="24" w16cid:durableId="1032146250">
    <w:abstractNumId w:val="12"/>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9100489">
    <w:abstractNumId w:val="17"/>
  </w:num>
  <w:num w:numId="30" w16cid:durableId="23417016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9B0"/>
    <w:rsid w:val="00000BC4"/>
    <w:rsid w:val="00000E25"/>
    <w:rsid w:val="000011A6"/>
    <w:rsid w:val="0000131E"/>
    <w:rsid w:val="000017E6"/>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288"/>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510"/>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3D63"/>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017D"/>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182"/>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62E"/>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2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038"/>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372"/>
    <w:rsid w:val="00205625"/>
    <w:rsid w:val="00205EED"/>
    <w:rsid w:val="00205EF0"/>
    <w:rsid w:val="00207403"/>
    <w:rsid w:val="00210068"/>
    <w:rsid w:val="002105D6"/>
    <w:rsid w:val="002106C2"/>
    <w:rsid w:val="00210D8F"/>
    <w:rsid w:val="00211B7E"/>
    <w:rsid w:val="00211D32"/>
    <w:rsid w:val="002125E0"/>
    <w:rsid w:val="00214D0E"/>
    <w:rsid w:val="00215C07"/>
    <w:rsid w:val="00215C8C"/>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45A"/>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4AE"/>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9E4"/>
    <w:rsid w:val="002D0B2F"/>
    <w:rsid w:val="002D0CDD"/>
    <w:rsid w:val="002D104D"/>
    <w:rsid w:val="002D211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2A"/>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608"/>
    <w:rsid w:val="003378A9"/>
    <w:rsid w:val="00340359"/>
    <w:rsid w:val="00342028"/>
    <w:rsid w:val="00343577"/>
    <w:rsid w:val="003457EC"/>
    <w:rsid w:val="0034635C"/>
    <w:rsid w:val="00346BE6"/>
    <w:rsid w:val="00346C71"/>
    <w:rsid w:val="003476E8"/>
    <w:rsid w:val="0034798A"/>
    <w:rsid w:val="00347C3F"/>
    <w:rsid w:val="00350399"/>
    <w:rsid w:val="00350C29"/>
    <w:rsid w:val="00350D4E"/>
    <w:rsid w:val="0035123F"/>
    <w:rsid w:val="003513E8"/>
    <w:rsid w:val="0035168E"/>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2F0"/>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A74"/>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6FF4"/>
    <w:rsid w:val="00427364"/>
    <w:rsid w:val="00430067"/>
    <w:rsid w:val="00430BF9"/>
    <w:rsid w:val="00430D9B"/>
    <w:rsid w:val="0043155C"/>
    <w:rsid w:val="00431A29"/>
    <w:rsid w:val="00431FD0"/>
    <w:rsid w:val="0043311D"/>
    <w:rsid w:val="00433159"/>
    <w:rsid w:val="004331C8"/>
    <w:rsid w:val="00433C84"/>
    <w:rsid w:val="00433DE7"/>
    <w:rsid w:val="00433E0B"/>
    <w:rsid w:val="00434018"/>
    <w:rsid w:val="00434738"/>
    <w:rsid w:val="00434940"/>
    <w:rsid w:val="00434DC6"/>
    <w:rsid w:val="00435035"/>
    <w:rsid w:val="00435267"/>
    <w:rsid w:val="004353B4"/>
    <w:rsid w:val="00436599"/>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6D"/>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0F77"/>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B16"/>
    <w:rsid w:val="004A5CA9"/>
    <w:rsid w:val="004A5DF8"/>
    <w:rsid w:val="004A713F"/>
    <w:rsid w:val="004A7610"/>
    <w:rsid w:val="004A7893"/>
    <w:rsid w:val="004A78F0"/>
    <w:rsid w:val="004A7AF6"/>
    <w:rsid w:val="004A7F01"/>
    <w:rsid w:val="004B08BE"/>
    <w:rsid w:val="004B0B4F"/>
    <w:rsid w:val="004B1A43"/>
    <w:rsid w:val="004B1A44"/>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18"/>
    <w:rsid w:val="004F4E84"/>
    <w:rsid w:val="004F578C"/>
    <w:rsid w:val="004F5C85"/>
    <w:rsid w:val="004F6E59"/>
    <w:rsid w:val="004F7229"/>
    <w:rsid w:val="004F7DFF"/>
    <w:rsid w:val="0050051E"/>
    <w:rsid w:val="005009E0"/>
    <w:rsid w:val="00500C9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0C39"/>
    <w:rsid w:val="00540E56"/>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38AC"/>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0EA4"/>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ABD"/>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47"/>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1E5C"/>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32EB"/>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3A6"/>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C2A"/>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383"/>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78A"/>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15C2"/>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A0E"/>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56A"/>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AF9"/>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5D31"/>
    <w:rsid w:val="009A5E01"/>
    <w:rsid w:val="009A697A"/>
    <w:rsid w:val="009A70D4"/>
    <w:rsid w:val="009A7189"/>
    <w:rsid w:val="009A7553"/>
    <w:rsid w:val="009B0655"/>
    <w:rsid w:val="009B0667"/>
    <w:rsid w:val="009B11AC"/>
    <w:rsid w:val="009B13A5"/>
    <w:rsid w:val="009B18C3"/>
    <w:rsid w:val="009B25EF"/>
    <w:rsid w:val="009B2BA0"/>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48EF"/>
    <w:rsid w:val="009D550F"/>
    <w:rsid w:val="009D558E"/>
    <w:rsid w:val="009D58E7"/>
    <w:rsid w:val="009D5A76"/>
    <w:rsid w:val="009D5B60"/>
    <w:rsid w:val="009D66FD"/>
    <w:rsid w:val="009D68F2"/>
    <w:rsid w:val="009D7109"/>
    <w:rsid w:val="009D7D07"/>
    <w:rsid w:val="009E004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2C5"/>
    <w:rsid w:val="00AA58CB"/>
    <w:rsid w:val="00AA5E89"/>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6F6C"/>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5B2"/>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0F3"/>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6D14"/>
    <w:rsid w:val="00B478C9"/>
    <w:rsid w:val="00B506DC"/>
    <w:rsid w:val="00B50B16"/>
    <w:rsid w:val="00B51DBE"/>
    <w:rsid w:val="00B52677"/>
    <w:rsid w:val="00B52EA3"/>
    <w:rsid w:val="00B5387B"/>
    <w:rsid w:val="00B53BD1"/>
    <w:rsid w:val="00B54420"/>
    <w:rsid w:val="00B55E46"/>
    <w:rsid w:val="00B561FB"/>
    <w:rsid w:val="00B601D7"/>
    <w:rsid w:val="00B60810"/>
    <w:rsid w:val="00B609B3"/>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566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27B"/>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2B67"/>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2AE"/>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208"/>
    <w:rsid w:val="00D207A3"/>
    <w:rsid w:val="00D220AF"/>
    <w:rsid w:val="00D23774"/>
    <w:rsid w:val="00D23D02"/>
    <w:rsid w:val="00D24820"/>
    <w:rsid w:val="00D25005"/>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5E4C"/>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1E5"/>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87D07"/>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2B68"/>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E7F57"/>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967"/>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57E70"/>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869"/>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3EC"/>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500"/>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6B"/>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7DC"/>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07210"/>
    <w:rsid w:val="00F10016"/>
    <w:rsid w:val="00F101FE"/>
    <w:rsid w:val="00F1025B"/>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8F3"/>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2A"/>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BEF"/>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 w:type="paragraph" w:styleId="Revision">
    <w:name w:val="Revision"/>
    <w:hidden/>
    <w:uiPriority w:val="99"/>
    <w:semiHidden/>
    <w:rsid w:val="009B0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4</Pages>
  <Words>739</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8</cp:revision>
  <cp:lastPrinted>2025-10-22T22:40:00Z</cp:lastPrinted>
  <dcterms:created xsi:type="dcterms:W3CDTF">2020-12-09T20:15:00Z</dcterms:created>
  <dcterms:modified xsi:type="dcterms:W3CDTF">2025-10-22T22:41:00Z</dcterms:modified>
</cp:coreProperties>
</file>